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1A" w:rsidRPr="0032088D" w:rsidRDefault="007F0993" w:rsidP="00044D1A">
      <w:pPr>
        <w:pStyle w:val="Corpodetexto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44D1A">
        <w:rPr>
          <w:rFonts w:ascii="Times New Roman"/>
          <w:sz w:val="20"/>
        </w:rPr>
        <w:t xml:space="preserve">                                                                          </w:t>
      </w:r>
      <w:r w:rsidR="00044D1A">
        <w:rPr>
          <w:rFonts w:ascii="Times New Roman"/>
          <w:noProof/>
          <w:sz w:val="20"/>
          <w:lang w:bidi="ar-SA"/>
        </w:rPr>
        <w:t xml:space="preserve">     </w:t>
      </w:r>
      <w:r w:rsidR="00044D1A" w:rsidRPr="0032088D">
        <w:rPr>
          <w:rFonts w:ascii="Times New Roman"/>
          <w:noProof/>
          <w:sz w:val="20"/>
          <w:lang w:bidi="ar-SA"/>
        </w:rPr>
        <w:drawing>
          <wp:inline distT="0" distB="0" distL="0" distR="0" wp14:anchorId="436010D9" wp14:editId="57732CDF">
            <wp:extent cx="1162050" cy="666750"/>
            <wp:effectExtent l="0" t="0" r="0" b="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D1A" w:rsidRPr="00044D1A" w:rsidRDefault="00044D1A" w:rsidP="00044D1A">
      <w:pPr>
        <w:pStyle w:val="Corpodetexto"/>
        <w:spacing w:before="108" w:line="247" w:lineRule="auto"/>
        <w:ind w:left="2275" w:right="1370" w:firstLine="135"/>
        <w:jc w:val="center"/>
        <w:rPr>
          <w:b/>
        </w:rPr>
      </w:pPr>
      <w:r w:rsidRPr="00044D1A">
        <w:rPr>
          <w:b/>
        </w:rPr>
        <w:t xml:space="preserve">Serviço Público Federal </w:t>
      </w:r>
    </w:p>
    <w:p w:rsidR="00044D1A" w:rsidRPr="00044D1A" w:rsidRDefault="00044D1A" w:rsidP="00044D1A">
      <w:pPr>
        <w:pStyle w:val="Corpodetexto"/>
        <w:spacing w:before="108" w:line="247" w:lineRule="auto"/>
        <w:ind w:left="2275" w:right="1370" w:firstLine="135"/>
        <w:jc w:val="center"/>
        <w:rPr>
          <w:b/>
        </w:rPr>
      </w:pPr>
      <w:r w:rsidRPr="00044D1A">
        <w:rPr>
          <w:b/>
        </w:rPr>
        <w:t>Universidade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Federal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Sul</w:t>
      </w:r>
      <w:r w:rsidRPr="00044D1A">
        <w:rPr>
          <w:b/>
          <w:spacing w:val="-28"/>
        </w:rPr>
        <w:t xml:space="preserve"> </w:t>
      </w:r>
      <w:r w:rsidRPr="00044D1A">
        <w:rPr>
          <w:b/>
        </w:rPr>
        <w:t>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Sudeste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Pará</w:t>
      </w:r>
    </w:p>
    <w:p w:rsidR="00044D1A" w:rsidRPr="00044D1A" w:rsidRDefault="00044D1A" w:rsidP="00044D1A">
      <w:pPr>
        <w:pStyle w:val="Corpodetexto"/>
        <w:spacing w:line="249" w:lineRule="auto"/>
        <w:ind w:left="2057" w:right="1370" w:firstLine="135"/>
        <w:jc w:val="center"/>
        <w:rPr>
          <w:b/>
        </w:rPr>
      </w:pPr>
      <w:proofErr w:type="spellStart"/>
      <w:r w:rsidRPr="00044D1A">
        <w:rPr>
          <w:b/>
        </w:rPr>
        <w:t>Pró-Reitoria</w:t>
      </w:r>
      <w:proofErr w:type="spellEnd"/>
      <w:r w:rsidRPr="00044D1A">
        <w:rPr>
          <w:b/>
        </w:rPr>
        <w:t xml:space="preserve"> de Ensino de Graduação </w:t>
      </w:r>
    </w:p>
    <w:p w:rsidR="00044D1A" w:rsidRPr="00044D1A" w:rsidRDefault="00044D1A" w:rsidP="00044D1A">
      <w:pPr>
        <w:pStyle w:val="Corpodetexto"/>
        <w:spacing w:line="249" w:lineRule="auto"/>
        <w:ind w:left="2057" w:right="1370" w:firstLine="135"/>
        <w:jc w:val="center"/>
        <w:rPr>
          <w:b/>
        </w:rPr>
      </w:pPr>
      <w:r w:rsidRPr="00044D1A">
        <w:rPr>
          <w:b/>
        </w:rPr>
        <w:t>Diretoria de Planejamento e Projetos Educacionais</w:t>
      </w:r>
    </w:p>
    <w:p w:rsidR="00044D1A" w:rsidRPr="00044D1A" w:rsidRDefault="00044D1A" w:rsidP="00044D1A">
      <w:pPr>
        <w:pStyle w:val="Corpodetexto"/>
        <w:spacing w:before="7"/>
        <w:ind w:right="1370" w:firstLine="135"/>
        <w:jc w:val="center"/>
        <w:rPr>
          <w:b/>
        </w:rPr>
      </w:pPr>
    </w:p>
    <w:p w:rsidR="00044D1A" w:rsidRDefault="00044D1A" w:rsidP="00044D1A">
      <w:pPr>
        <w:pStyle w:val="Ttulo1"/>
      </w:pPr>
      <w:r>
        <w:t xml:space="preserve">EDITAL </w:t>
      </w:r>
      <w:proofErr w:type="gramStart"/>
      <w:r>
        <w:t>N.º</w:t>
      </w:r>
      <w:proofErr w:type="gramEnd"/>
      <w:r>
        <w:t xml:space="preserve"> </w:t>
      </w:r>
      <w:r w:rsidR="00A10ED0">
        <w:t>12</w:t>
      </w:r>
      <w:r w:rsidR="00FB2650">
        <w:t>/20</w:t>
      </w:r>
      <w:r w:rsidR="00A10ED0">
        <w:t>20</w:t>
      </w:r>
      <w:r>
        <w:t xml:space="preserve"> </w:t>
      </w:r>
      <w:r>
        <w:rPr>
          <w:rFonts w:ascii="Trebuchet MS" w:hAnsi="Trebuchet MS"/>
          <w:w w:val="105"/>
        </w:rPr>
        <w:t xml:space="preserve">– </w:t>
      </w:r>
      <w:r>
        <w:t xml:space="preserve">Monitoria </w:t>
      </w:r>
      <w:r w:rsidR="00A10ED0">
        <w:t>Geral Edição Especial Período Letivo Emergencial</w:t>
      </w:r>
    </w:p>
    <w:p w:rsidR="00BC203C" w:rsidRDefault="00BC203C">
      <w:pPr>
        <w:spacing w:after="0"/>
        <w:ind w:left="2638"/>
      </w:pPr>
    </w:p>
    <w:p w:rsidR="00BC203C" w:rsidRPr="00044D1A" w:rsidRDefault="00836EDD" w:rsidP="00044D1A">
      <w:pPr>
        <w:pStyle w:val="Ttulo1"/>
      </w:pPr>
      <w:r w:rsidRPr="00044D1A">
        <w:t xml:space="preserve">Anexo </w:t>
      </w:r>
      <w:r w:rsidRPr="006070D2">
        <w:t>II</w:t>
      </w:r>
      <w:r w:rsidRPr="00044D1A">
        <w:t xml:space="preserve"> – Resultado Final da seleção dos </w:t>
      </w:r>
      <w:r w:rsidR="00211E93">
        <w:t>monitores</w:t>
      </w:r>
    </w:p>
    <w:p w:rsidR="00836EDD" w:rsidRPr="00836EDD" w:rsidRDefault="00836EDD" w:rsidP="00836EDD">
      <w:pPr>
        <w:spacing w:after="0"/>
        <w:ind w:right="182"/>
        <w:jc w:val="center"/>
        <w:rPr>
          <w:rFonts w:ascii="Cambria" w:eastAsia="Cambria" w:hAnsi="Cambria" w:cs="Cambria"/>
          <w:b/>
        </w:rPr>
      </w:pPr>
    </w:p>
    <w:p w:rsidR="00BC203C" w:rsidRDefault="007F0993">
      <w:pPr>
        <w:tabs>
          <w:tab w:val="center" w:pos="1483"/>
          <w:tab w:val="center" w:pos="9636"/>
        </w:tabs>
        <w:spacing w:after="122"/>
      </w:pPr>
      <w:r>
        <w:tab/>
      </w:r>
      <w:r>
        <w:rPr>
          <w:rFonts w:ascii="Cambria" w:eastAsia="Cambria" w:hAnsi="Cambria" w:cs="Cambria"/>
          <w:sz w:val="24"/>
        </w:rPr>
        <w:t>Instituto/Faculdade:</w:t>
      </w:r>
      <w:r>
        <w:rPr>
          <w:rFonts w:ascii="Cambria" w:eastAsia="Cambria" w:hAnsi="Cambria" w:cs="Cambria"/>
          <w:sz w:val="24"/>
          <w:u w:val="single" w:color="000000"/>
        </w:rPr>
        <w:t xml:space="preserve">  </w:t>
      </w:r>
      <w:r>
        <w:rPr>
          <w:rFonts w:ascii="Cambria" w:eastAsia="Cambria" w:hAnsi="Cambria" w:cs="Cambria"/>
          <w:sz w:val="24"/>
          <w:u w:val="single" w:color="000000"/>
        </w:rPr>
        <w:tab/>
        <w:t>____________</w:t>
      </w:r>
      <w:r>
        <w:rPr>
          <w:rFonts w:ascii="Cambria" w:eastAsia="Cambria" w:hAnsi="Cambria" w:cs="Cambria"/>
          <w:sz w:val="24"/>
        </w:rPr>
        <w:t xml:space="preserve"> </w:t>
      </w:r>
    </w:p>
    <w:p w:rsidR="00BC203C" w:rsidRDefault="007F0993">
      <w:pPr>
        <w:spacing w:after="122"/>
        <w:ind w:left="422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Curso: _____________________________________________________________________________________________________ </w:t>
      </w:r>
    </w:p>
    <w:p w:rsidR="00BC203C" w:rsidRDefault="00A10ED0">
      <w:pPr>
        <w:tabs>
          <w:tab w:val="center" w:pos="2253"/>
          <w:tab w:val="center" w:pos="7759"/>
          <w:tab w:val="center" w:pos="9588"/>
        </w:tabs>
        <w:spacing w:after="121"/>
      </w:pPr>
      <w:r>
        <w:t xml:space="preserve">         </w:t>
      </w:r>
      <w:r w:rsidR="007F0993">
        <w:rPr>
          <w:rFonts w:ascii="Cambria" w:eastAsia="Cambria" w:hAnsi="Cambria" w:cs="Cambria"/>
          <w:sz w:val="24"/>
        </w:rPr>
        <w:t>Disciplina:</w:t>
      </w:r>
      <w:r w:rsidR="007F0993">
        <w:rPr>
          <w:rFonts w:ascii="Cambria" w:eastAsia="Cambria" w:hAnsi="Cambria" w:cs="Cambria"/>
          <w:sz w:val="24"/>
          <w:u w:val="single" w:color="000000"/>
        </w:rPr>
        <w:t xml:space="preserve"> ______________ </w:t>
      </w:r>
      <w:r w:rsidR="007F0993">
        <w:rPr>
          <w:rFonts w:ascii="Cambria" w:eastAsia="Cambria" w:hAnsi="Cambria" w:cs="Cambria"/>
          <w:sz w:val="24"/>
          <w:u w:val="single" w:color="000000"/>
        </w:rPr>
        <w:tab/>
      </w:r>
      <w:r w:rsidR="007F0993">
        <w:rPr>
          <w:rFonts w:ascii="Cambria" w:eastAsia="Cambria" w:hAnsi="Cambria" w:cs="Cambria"/>
          <w:sz w:val="24"/>
        </w:rPr>
        <w:t>__</w:t>
      </w:r>
      <w:r w:rsidR="007F0993">
        <w:rPr>
          <w:rFonts w:ascii="Cambria" w:eastAsia="Cambria" w:hAnsi="Cambria" w:cs="Cambria"/>
          <w:sz w:val="24"/>
          <w:u w:val="single" w:color="000000"/>
        </w:rPr>
        <w:t xml:space="preserve"> </w:t>
      </w:r>
      <w:r w:rsidR="007F0993">
        <w:rPr>
          <w:rFonts w:ascii="Cambria" w:eastAsia="Cambria" w:hAnsi="Cambria" w:cs="Cambria"/>
          <w:sz w:val="24"/>
          <w:u w:val="single" w:color="000000"/>
        </w:rPr>
        <w:tab/>
        <w:t>____________</w:t>
      </w:r>
      <w:r w:rsidR="007F0993">
        <w:rPr>
          <w:rFonts w:ascii="Cambria" w:eastAsia="Cambria" w:hAnsi="Cambria" w:cs="Cambria"/>
          <w:sz w:val="24"/>
        </w:rPr>
        <w:t xml:space="preserve"> </w:t>
      </w:r>
    </w:p>
    <w:p w:rsidR="00BC203C" w:rsidRDefault="007F0993">
      <w:pPr>
        <w:spacing w:after="122"/>
        <w:ind w:left="422" w:hanging="10"/>
      </w:pPr>
      <w:r>
        <w:rPr>
          <w:rFonts w:ascii="Cambria" w:eastAsia="Cambria" w:hAnsi="Cambria" w:cs="Cambria"/>
          <w:sz w:val="24"/>
        </w:rPr>
        <w:t>Professor Orientador Monitoria: _______________________________________________________</w:t>
      </w:r>
      <w:r w:rsidR="00C0509A">
        <w:rPr>
          <w:rFonts w:ascii="Cambria" w:eastAsia="Cambria" w:hAnsi="Cambria" w:cs="Cambria"/>
          <w:sz w:val="24"/>
        </w:rPr>
        <w:t>_______________</w:t>
      </w:r>
      <w:bookmarkStart w:id="0" w:name="_GoBack"/>
      <w:bookmarkEnd w:id="0"/>
      <w:r>
        <w:rPr>
          <w:rFonts w:ascii="Cambria" w:eastAsia="Cambria" w:hAnsi="Cambria" w:cs="Cambria"/>
          <w:sz w:val="24"/>
        </w:rPr>
        <w:t xml:space="preserve">__ </w:t>
      </w:r>
    </w:p>
    <w:p w:rsidR="00BC203C" w:rsidRDefault="007F0993" w:rsidP="00A10ED0">
      <w:pPr>
        <w:tabs>
          <w:tab w:val="center" w:pos="1606"/>
          <w:tab w:val="center" w:pos="7759"/>
          <w:tab w:val="center" w:pos="9588"/>
        </w:tabs>
        <w:spacing w:after="122"/>
      </w:pPr>
      <w:r>
        <w:tab/>
      </w:r>
      <w:r>
        <w:rPr>
          <w:rFonts w:ascii="Cambria" w:eastAsia="Cambria" w:hAnsi="Cambria" w:cs="Cambria"/>
          <w:sz w:val="24"/>
        </w:rPr>
        <w:t xml:space="preserve"> </w:t>
      </w:r>
    </w:p>
    <w:p w:rsidR="00BC203C" w:rsidRDefault="007F0993">
      <w:pPr>
        <w:spacing w:after="78"/>
        <w:ind w:left="422" w:hanging="10"/>
      </w:pPr>
      <w:r>
        <w:rPr>
          <w:rFonts w:ascii="Cambria" w:eastAsia="Cambria" w:hAnsi="Cambria" w:cs="Cambria"/>
          <w:sz w:val="24"/>
        </w:rPr>
        <w:t xml:space="preserve">O resultado final da seleção foi descrito nas tabelas abaixo:  </w:t>
      </w:r>
    </w:p>
    <w:p w:rsidR="007F0993" w:rsidRPr="006861F5" w:rsidRDefault="007F0993">
      <w:pPr>
        <w:spacing w:after="0"/>
        <w:ind w:left="561" w:hanging="10"/>
        <w:rPr>
          <w:rFonts w:ascii="Cambria" w:eastAsia="Cambria" w:hAnsi="Cambria" w:cs="Cambria"/>
          <w:b/>
          <w:sz w:val="8"/>
        </w:rPr>
      </w:pPr>
    </w:p>
    <w:p w:rsidR="00BC203C" w:rsidRPr="007F0993" w:rsidRDefault="007F0993">
      <w:pPr>
        <w:spacing w:after="0"/>
        <w:ind w:left="561" w:hanging="10"/>
        <w:rPr>
          <w:b/>
        </w:rPr>
      </w:pPr>
      <w:r w:rsidRPr="007F0993">
        <w:rPr>
          <w:rFonts w:ascii="Cambria" w:eastAsia="Cambria" w:hAnsi="Cambria" w:cs="Cambria"/>
          <w:b/>
          <w:sz w:val="24"/>
        </w:rPr>
        <w:t xml:space="preserve">Tabela 1: Lista dos candidatos aprovados para monitoria remunerada </w:t>
      </w:r>
    </w:p>
    <w:tbl>
      <w:tblPr>
        <w:tblStyle w:val="TableGrid"/>
        <w:tblW w:w="9785" w:type="dxa"/>
        <w:tblInd w:w="566" w:type="dxa"/>
        <w:tblCellMar>
          <w:top w:w="8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1561"/>
        <w:gridCol w:w="4395"/>
        <w:gridCol w:w="711"/>
        <w:gridCol w:w="3118"/>
      </w:tblGrid>
      <w:tr w:rsidR="00BC203C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161"/>
            </w:pPr>
            <w:r>
              <w:rPr>
                <w:rFonts w:ascii="Cambria" w:eastAsia="Cambria" w:hAnsi="Cambria" w:cs="Cambria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:rsidR="00BC203C" w:rsidRDefault="007F0993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:rsidR="00BC203C" w:rsidRDefault="007F0993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Situação (Reprovado/aprovado/ classificado) </w:t>
            </w:r>
          </w:p>
        </w:tc>
      </w:tr>
      <w:tr w:rsidR="00BC203C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7F0993" w:rsidRDefault="007F0993" w:rsidP="00A10ED0">
      <w:pPr>
        <w:spacing w:after="0"/>
        <w:rPr>
          <w:rFonts w:ascii="Cambria" w:eastAsia="Cambria" w:hAnsi="Cambria" w:cs="Cambria"/>
          <w:sz w:val="24"/>
        </w:rPr>
      </w:pPr>
    </w:p>
    <w:p w:rsidR="00BC203C" w:rsidRPr="007F0993" w:rsidRDefault="007F0993">
      <w:pPr>
        <w:spacing w:after="0"/>
        <w:ind w:left="561" w:hanging="10"/>
        <w:rPr>
          <w:b/>
        </w:rPr>
      </w:pPr>
      <w:r w:rsidRPr="007F0993">
        <w:rPr>
          <w:rFonts w:ascii="Cambria" w:eastAsia="Cambria" w:hAnsi="Cambria" w:cs="Cambria"/>
          <w:b/>
          <w:sz w:val="24"/>
        </w:rPr>
        <w:t xml:space="preserve">Tabela </w:t>
      </w:r>
      <w:r w:rsidR="00A10ED0">
        <w:rPr>
          <w:rFonts w:ascii="Cambria" w:eastAsia="Cambria" w:hAnsi="Cambria" w:cs="Cambria"/>
          <w:b/>
          <w:sz w:val="24"/>
        </w:rPr>
        <w:t>2</w:t>
      </w:r>
      <w:r w:rsidRPr="007F0993">
        <w:rPr>
          <w:rFonts w:ascii="Cambria" w:eastAsia="Cambria" w:hAnsi="Cambria" w:cs="Cambria"/>
          <w:b/>
          <w:sz w:val="24"/>
        </w:rPr>
        <w:t xml:space="preserve">: Lista dos candidatos aprovados para monitoria voluntária </w:t>
      </w:r>
    </w:p>
    <w:tbl>
      <w:tblPr>
        <w:tblStyle w:val="TableGrid"/>
        <w:tblW w:w="9785" w:type="dxa"/>
        <w:tblInd w:w="566" w:type="dxa"/>
        <w:tblCellMar>
          <w:top w:w="8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1561"/>
        <w:gridCol w:w="4395"/>
        <w:gridCol w:w="711"/>
        <w:gridCol w:w="3118"/>
      </w:tblGrid>
      <w:tr w:rsidR="00BC203C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161"/>
            </w:pPr>
            <w:r>
              <w:rPr>
                <w:rFonts w:ascii="Cambria" w:eastAsia="Cambria" w:hAnsi="Cambria" w:cs="Cambria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:rsidR="00BC203C" w:rsidRDefault="007F0993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:rsidR="00BC203C" w:rsidRDefault="007F0993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Situação (Reprovado/aprovado/ classificado) </w:t>
            </w:r>
          </w:p>
        </w:tc>
      </w:tr>
      <w:tr w:rsidR="00BC203C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C203C" w:rsidRDefault="007F0993">
      <w:pPr>
        <w:spacing w:after="28" w:line="238" w:lineRule="auto"/>
        <w:ind w:left="564"/>
      </w:pPr>
      <w:r>
        <w:rPr>
          <w:rFonts w:ascii="Cambria" w:eastAsia="Cambria" w:hAnsi="Cambria" w:cs="Cambria"/>
          <w:sz w:val="20"/>
        </w:rPr>
        <w:t xml:space="preserve">Caso algum discente classificado não assuma o professor orientador deverá chamar o próximo discente aprovado, obedecendo-se à ordem de classificação e o critério dos candidatos preferenciais. </w:t>
      </w:r>
    </w:p>
    <w:p w:rsidR="00BC203C" w:rsidRDefault="00BC203C" w:rsidP="007F0993">
      <w:pPr>
        <w:spacing w:after="0" w:line="270" w:lineRule="auto"/>
      </w:pPr>
    </w:p>
    <w:p w:rsidR="00BC203C" w:rsidRDefault="007F0993">
      <w:pPr>
        <w:spacing w:after="60"/>
        <w:ind w:left="2885"/>
      </w:pPr>
      <w:r>
        <w:rPr>
          <w:noProof/>
        </w:rPr>
        <mc:AlternateContent>
          <mc:Choice Requires="wpg">
            <w:drawing>
              <wp:inline distT="0" distB="0" distL="0" distR="0">
                <wp:extent cx="2974340" cy="12700"/>
                <wp:effectExtent l="0" t="0" r="0" b="0"/>
                <wp:docPr id="4168" name="Group 4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2700"/>
                          <a:chOff x="0" y="0"/>
                          <a:chExt cx="297434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85365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96164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75C18B4" id="Group 4168" o:spid="_x0000_s1026" style="width:234.2pt;height:1pt;mso-position-horizontal-relative:char;mso-position-vertical-relative:line" coordsize="297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">
                <v:shape id="Shape 6" o:spid="_x0000_s1027" style="position:absolute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FnMUA&#10;AADaAAAADwAAAGRycy9kb3ducmV2LnhtbESPT2sCMRTE74LfIbxCL1KzrSCyGqUstXqQ+q+gx8fm&#10;ubuYvCybVFc/fVMoeBxm5jfMZNZaIy7U+Mqxgtd+AoI4d7riQsH3fv4yAuEDskbjmBTcyMNs2u1M&#10;MNXuylu67EIhIoR9igrKEOpUSp+XZNH3XU0cvZNrLIYom0LqBq8Rbo18S5KhtFhxXCixpqyk/Lz7&#10;sQrMp12s9u6ebLLBITPH+ddHb91T6vmpfR+DCNSGR/i/vdQKhvB3Jd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WcxQAAANoAAAAPAAAAAAAAAAAAAAAAAJgCAABkcnMv&#10;ZG93bnJldi54bWxQSwUGAAAAAAQABAD1AAAAigMAAAAA&#10;" path="m,l12700,e" filled="f" strokeweight="1pt">
                  <v:path arrowok="t" textboxrect="0,0,12700,0"/>
                </v:shape>
                <v:shape id="Shape 7" o:spid="_x0000_s1028" style="position:absolute;left:22853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gB8YA&#10;AADaAAAADwAAAGRycy9kb3ducmV2LnhtbESPT2sCMRTE7wW/Q3iCF9FsLaisRpGltj2U1n+gx8fm&#10;ubuYvCybVLf99E1B6HGYmd8w82VrjbhS4yvHCh6HCQji3OmKCwWH/XowBeEDskbjmBR8k4flovMw&#10;x1S7G2/puguFiBD2KSooQ6hTKX1ekkU/dDVx9M6usRiibAqpG7xFuDVylCRjabHiuFBiTVlJ+WX3&#10;ZRWYF/v6vnc/ySZ7OmbmtP547n/2lep129UMRKA2/Ifv7TetYAJ/V+IN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gB8YAAADaAAAADwAAAAAAAAAAAAAAAACYAgAAZHJz&#10;L2Rvd25yZXYueG1sUEsFBgAAAAAEAAQA9QAAAIsDAAAAAA==&#10;" path="m,l12700,e" filled="f" strokeweight="1pt">
                  <v:path arrowok="t" textboxrect="0,0,12700,0"/>
                </v:shape>
                <v:shape id="Shape 8" o:spid="_x0000_s1029" style="position:absolute;left:29616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0dcMA&#10;AADaAAAADwAAAGRycy9kb3ducmV2LnhtbERPy2rCQBTdF/yH4Ra6EZ3Ugkh0lBIadVFsfYBdXjK3&#10;SXDmTshMY9qvdxZCl4fzXqx6a0RHra8dK3geJyCIC6drLhWcjvloBsIHZI3GMSn4JQ+r5eBhgal2&#10;V95TdwiliCHsU1RQhdCkUvqiIot+7BriyH271mKIsC2lbvEaw62RkySZSos1x4YKG8oqKi6HH6vA&#10;rO3m/ej+ks/s5ZyZr3z3NvwYKvX02L/OQQTqw7/47t5qBXFrvB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50dcMAAADaAAAADwAAAAAAAAAAAAAAAACYAgAAZHJzL2Rv&#10;d25yZXYueG1sUEsFBgAAAAAEAAQA9QAAAIgDAAAAAA==&#10;" path="m,l12700,e" filled="f" strokeweight="1pt">
                  <v:path arrowok="t" textboxrect="0,0,12700,0"/>
                </v:shape>
                <w10:anchorlock/>
              </v:group>
            </w:pict>
          </mc:Fallback>
        </mc:AlternateContent>
      </w:r>
    </w:p>
    <w:p w:rsidR="00BC203C" w:rsidRDefault="007F0993" w:rsidP="007F0993">
      <w:pPr>
        <w:spacing w:after="0" w:line="239" w:lineRule="auto"/>
        <w:jc w:val="center"/>
      </w:pPr>
      <w:r>
        <w:rPr>
          <w:rFonts w:ascii="Cambria" w:eastAsia="Cambria" w:hAnsi="Cambria" w:cs="Cambria"/>
        </w:rPr>
        <w:t>_________________________________________________                     _____________________________________________________                                          Coordenador do Processo de Seleção                                          Auxiliar do Processo de Seleção</w:t>
      </w:r>
    </w:p>
    <w:p w:rsidR="00BC203C" w:rsidRDefault="00BC203C" w:rsidP="007F0993">
      <w:pPr>
        <w:spacing w:after="0"/>
        <w:ind w:left="1472"/>
        <w:jc w:val="center"/>
      </w:pPr>
    </w:p>
    <w:p w:rsidR="00BC203C" w:rsidRDefault="007F0993">
      <w:pPr>
        <w:spacing w:after="0" w:line="270" w:lineRule="auto"/>
        <w:ind w:left="518" w:hanging="10"/>
      </w:pPr>
      <w:r>
        <w:rPr>
          <w:sz w:val="20"/>
          <w:vertAlign w:val="superscript"/>
        </w:rPr>
        <w:t xml:space="preserve">1 </w:t>
      </w:r>
      <w:proofErr w:type="spellStart"/>
      <w:r>
        <w:rPr>
          <w:rFonts w:ascii="Cambria" w:eastAsia="Cambria" w:hAnsi="Cambria" w:cs="Cambria"/>
          <w:b/>
          <w:sz w:val="20"/>
        </w:rPr>
        <w:t>Obs</w:t>
      </w:r>
      <w:proofErr w:type="spellEnd"/>
      <w:r>
        <w:rPr>
          <w:rFonts w:ascii="Cambria" w:eastAsia="Cambria" w:hAnsi="Cambria" w:cs="Cambria"/>
          <w:b/>
          <w:sz w:val="20"/>
        </w:rPr>
        <w:t>: o resultado final da seleção deverá ser emitido em 2 vias: 1 para envio à DPROJ; 1 para arquivo da Comissão de Seleção.</w:t>
      </w:r>
      <w:r>
        <w:rPr>
          <w:rFonts w:ascii="Cambria" w:eastAsia="Cambria" w:hAnsi="Cambria" w:cs="Cambria"/>
        </w:rPr>
        <w:t xml:space="preserve"> </w:t>
      </w:r>
    </w:p>
    <w:sectPr w:rsidR="00BC203C">
      <w:pgSz w:w="11911" w:h="16841"/>
      <w:pgMar w:top="1440" w:right="1042" w:bottom="1440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C"/>
    <w:rsid w:val="00021CB2"/>
    <w:rsid w:val="00044D1A"/>
    <w:rsid w:val="00211E93"/>
    <w:rsid w:val="006070D2"/>
    <w:rsid w:val="006861F5"/>
    <w:rsid w:val="006F2CA3"/>
    <w:rsid w:val="007F0993"/>
    <w:rsid w:val="00836EDD"/>
    <w:rsid w:val="008C6072"/>
    <w:rsid w:val="00A10ED0"/>
    <w:rsid w:val="00BC203C"/>
    <w:rsid w:val="00C0509A"/>
    <w:rsid w:val="00D92FCF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0808"/>
  <w15:docId w15:val="{FC429A83-A678-4515-AD38-C1506D0B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44D1A"/>
    <w:pPr>
      <w:widowControl w:val="0"/>
      <w:autoSpaceDE w:val="0"/>
      <w:autoSpaceDN w:val="0"/>
      <w:spacing w:after="0" w:line="240" w:lineRule="auto"/>
      <w:ind w:left="748" w:right="748"/>
      <w:jc w:val="center"/>
      <w:outlineLvl w:val="0"/>
    </w:pPr>
    <w:rPr>
      <w:rFonts w:ascii="Georgia" w:eastAsia="Georgia" w:hAnsi="Georgia" w:cs="Georgia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44D1A"/>
    <w:rPr>
      <w:rFonts w:ascii="Georgia" w:eastAsia="Georgia" w:hAnsi="Georgia" w:cs="Georgia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44D1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D1A"/>
    <w:rPr>
      <w:rFonts w:ascii="Georgia" w:eastAsia="Georgia" w:hAnsi="Georgia" w:cs="Georgia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gilmar.ramos</cp:lastModifiedBy>
  <cp:revision>13</cp:revision>
  <dcterms:created xsi:type="dcterms:W3CDTF">2019-10-31T14:19:00Z</dcterms:created>
  <dcterms:modified xsi:type="dcterms:W3CDTF">2020-08-12T21:41:00Z</dcterms:modified>
</cp:coreProperties>
</file>